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5"/>
        <w:gridCol w:w="4700"/>
      </w:tblGrid>
      <w:tr w:rsidR="00197F6F" w:rsidRPr="00E51BD2" w:rsidTr="00197F6F">
        <w:trPr>
          <w:tblCellSpacing w:w="0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197F6F" w:rsidRPr="00E51BD2" w:rsidRDefault="00197F6F" w:rsidP="00197F6F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Согласовано председ</w:t>
            </w:r>
            <w:r w:rsidR="00E51BD2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атель ПК МБ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ДОУ «Детский сад «Малыш</w:t>
            </w: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</w:t>
            </w:r>
            <w:proofErr w:type="gramStart"/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.Х</w:t>
            </w:r>
            <w:proofErr w:type="gramEnd"/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азар</w:t>
            </w:r>
            <w:r w:rsid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</w:t>
            </w:r>
          </w:p>
          <w:p w:rsidR="00197F6F" w:rsidRPr="00E51BD2" w:rsidRDefault="00197F6F" w:rsidP="00197F6F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________________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197F6F" w:rsidRPr="00E51BD2" w:rsidRDefault="00197F6F" w:rsidP="00197F6F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                   Утверждаю</w:t>
            </w:r>
          </w:p>
          <w:p w:rsidR="00197F6F" w:rsidRPr="00E51BD2" w:rsidRDefault="00197F6F" w:rsidP="00197F6F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</w:t>
            </w:r>
            <w:r w:rsidR="00E51BD2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               заведующий МБ</w:t>
            </w: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ДОУ</w:t>
            </w:r>
          </w:p>
          <w:p w:rsidR="00E51BD2" w:rsidRDefault="00197F6F" w:rsidP="00197F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  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           «Детский сад «Малыш</w:t>
            </w: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</w:t>
            </w:r>
          </w:p>
          <w:p w:rsidR="00E51BD2" w:rsidRPr="00E51BD2" w:rsidRDefault="00E51BD2" w:rsidP="00E51BD2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</w:t>
            </w:r>
            <w:proofErr w:type="gramStart"/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.Х</w:t>
            </w:r>
            <w:proofErr w:type="gramEnd"/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азар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</w:t>
            </w:r>
            <w:r w:rsidR="00197F6F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        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           </w:t>
            </w:r>
          </w:p>
          <w:p w:rsidR="00197F6F" w:rsidRPr="00E51BD2" w:rsidRDefault="009938F8" w:rsidP="00197F6F">
            <w:pPr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___________ Э.Р.Мирзоева</w:t>
            </w:r>
          </w:p>
          <w:p w:rsidR="00197F6F" w:rsidRPr="00E51BD2" w:rsidRDefault="00197F6F" w:rsidP="00197F6F">
            <w:pPr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kern w:val="36"/>
                <w:sz w:val="28"/>
                <w:szCs w:val="28"/>
              </w:rPr>
            </w:pPr>
            <w:r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Приказ № ___ от </w:t>
            </w:r>
            <w:r w:rsidR="00E51BD2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  <w:r w:rsidR="00E51BD2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3.01.2020</w:t>
            </w:r>
            <w:r w:rsidR="009938F8" w:rsidRPr="00E51B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г.</w:t>
            </w:r>
          </w:p>
        </w:tc>
      </w:tr>
    </w:tbl>
    <w:p w:rsidR="00197F6F" w:rsidRPr="00197F6F" w:rsidRDefault="00197F6F" w:rsidP="00197F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197F6F">
        <w:rPr>
          <w:rFonts w:ascii="Verdana" w:eastAsia="Times New Roman" w:hAnsi="Verdana" w:cs="Times New Roman"/>
          <w:sz w:val="20"/>
          <w:szCs w:val="20"/>
        </w:rPr>
        <w:t> </w:t>
      </w:r>
    </w:p>
    <w:p w:rsidR="00197F6F" w:rsidRPr="00E51BD2" w:rsidRDefault="00197F6F" w:rsidP="00197F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197F6F" w:rsidRPr="00E51BD2" w:rsidRDefault="00197F6F" w:rsidP="00197F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питания</w:t>
      </w:r>
    </w:p>
    <w:p w:rsidR="00197F6F" w:rsidRPr="00E51BD2" w:rsidRDefault="00E51BD2" w:rsidP="00197F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</w:t>
      </w:r>
      <w:r w:rsidR="00197F6F"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дошкольного образовательн</w:t>
      </w:r>
      <w:r w:rsidR="009938F8"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ого учреждения «Детский сад «Малыш» с</w:t>
      </w:r>
      <w:proofErr w:type="gramStart"/>
      <w:r w:rsidR="009938F8"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.Х</w:t>
      </w:r>
      <w:proofErr w:type="gramEnd"/>
      <w:r w:rsidR="009938F8"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азар</w:t>
      </w:r>
      <w:r w:rsidR="00197F6F" w:rsidRPr="00E51BD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1.1.      Настоящее Положение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устройству, содержанию и организации режима работы в дошкольных образовательных организациях (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2.4.1.3049-13), утвержденными Постановлением Главного государственного санитарного врача Российской Федерации от 15 мая 2013г. № 26, с Уставом </w:t>
      </w:r>
      <w:r w:rsidR="00E51BD2"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бюджет</w:t>
      </w: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ного дошкольного образовательно</w:t>
      </w:r>
      <w:r w:rsid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 учреждения  «Детский сад </w:t>
      </w:r>
      <w:r w:rsidR="009938F8"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«Малыш» с</w:t>
      </w:r>
      <w:proofErr w:type="gramStart"/>
      <w:r w:rsidR="009938F8"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.Х</w:t>
      </w:r>
      <w:proofErr w:type="gramEnd"/>
      <w:r w:rsidR="009938F8"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азар</w:t>
      </w: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.(далее  - ДОУ)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1.2.   Настоящее Положение устанавливает порядок организации питания детей в ДОУ,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питания на пищеблоке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2.1. Организация питания в детском саду возлагается на администрацию детского сада.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2.2. В детском саду предусматривается помещение для питания детей. </w:t>
      </w:r>
      <w:proofErr w:type="gramStart"/>
      <w:r w:rsidRPr="00E51BD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продуктов возлагается на медицинский персонал, заведующего.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2.3. Детский сад совместно с Учредителем определяет потребность в материальных ресурсах и продуктах питания, приобретает их в централизованном порядке и на договорных началах.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2.4. Детский сад обеспечивает сбалансированное питание детей, необходимое для нормального роста и развития с учетом режима работы детского сада и рекомендациями органов здравоохранения.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2.5. Воспитанник</w:t>
      </w:r>
      <w:r w:rsidR="009938F8" w:rsidRPr="00E51BD2">
        <w:rPr>
          <w:rFonts w:ascii="Times New Roman" w:eastAsia="Times New Roman" w:hAnsi="Times New Roman" w:cs="Times New Roman"/>
          <w:sz w:val="24"/>
          <w:szCs w:val="24"/>
        </w:rPr>
        <w:t>и, посещающие ДОУ, получают т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t>рехразовое питание (завтрак, второй завтрак, обед, полдник). В промежутке между завтраком и обедом организуется дополнительный прием пищи и второй завтрак, включающий напиток или сок и (или) свежие фрукты. В суточном рационе допускаются отклонения калорийности на 10 %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2.6. Объем пищи и выход блюд должны строго соответствовать возрасту ребенка;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2.7. 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и утвержденного заведующим ДОУ.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2.8.  На основе примерного 10-дневного меню ежедневно, на следующий день составляется меню-требование и утверждается заведующим ДОУ.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lastRenderedPageBreak/>
        <w:t>2.9.  Для детей в возрасте от 1,5 до 3 лет и от 3 до 7 лет меню - требование составляется отдельно. При этом учитываются: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среднесуточный набор продуктов для каждой возрастной группы;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объем блюд для этих групп;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нормы физиологических потребностей;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нормы потерь при холодной и тепловой обработки продуктов;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выход готовых блюд;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нормы взаимозаменяемости продуктов при приготовлении блюд;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данные о химическом составе блюд;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-  требования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сведениями о стоимости и наличии продуктов.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2.10. Меню-требование является основным документом для приготовления пищи на пи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softHyphen/>
        <w:t>щеблоке.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2.11. Вносить изменения в утвержденное меню-раскладку, без согласования с заведующего ДОУ, запрещается.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2.12. При необходимости внесения изменения в меню /несвоевременный завоз продуктов, недоброкачественность продукта/   завхозом составляется объяснительная с указанием причины. В меню-раскладку вносятся изменения и заверяются подписью заведующего. Исправления в меню-раскладке не допускаются.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2.13.   Для обеспечения преемственности питания родителей информируют об ассортименте питания ребенка, вывешивая меню на раздаче, в приемные группы, с указанием полного наименования блюд.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2.14. Медицинский работник обязан присутствовать при закладке основных продуктов в котел и проверять блюда на выходе.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2.15. Объем приготовленной пищи должен соответствовать количеству детей и объему разовых порций.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2.16. Выдавать готовую пищу детям следует только с разрешения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комиссии после снятия ими пробы и записи в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бракеражном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2.17. В целях профилактики гиповитаминозов, непосредственно перед раздачей, медицинским работником осуществляется С-витаминизация III блюда.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2.18. Выдача пищи на группы осуществляется строго по графику. 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питания детей в группах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3.1. Работа по организации питания детей в группах осуществляется под руководством воспитателя и заключается: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  в создании безопасных условий при подготовке и во время приема пищи;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в формировании культурно-гигиенических навыков во время приема пищи детьми.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3.2. Получение пищи на группу осуществляется строго по графику, утвержденному заведующим ДОУ.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3.3. Привлекать детей к получению пищи с пищеблока категорически запрещается.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3.4. Перед раздачей пищи детям помощник воспитателя обязан: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промыть столы горячей водой с мылом;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тщательно вымыть руки;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надеть специальную одежду для получения и раздачи пищи;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проветрить помещение;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  сервировать столы в соответствии с приемом пищи.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3.5. К сервировке столов могут привлекаться дети с 3 лет.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3.6. С целью формирования трудовых навыков и воспитания самостоятельности во время дежурства по столовому воспитателю необходимо сочетать работу дежурных и каждого ребенка (например: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салфетницы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собирают дежурные, а тарелки за собой убирают дети).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lastRenderedPageBreak/>
        <w:t>3.7. Во время раздачи пищи категорически запрещается нахождение детей в обеденной зоне.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3.8. В группах раннего возраста детей, у которых не сформирован навык самостоятельного приема пищи, докармливают.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                                                   </w:t>
      </w: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учета питания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4.1. К началу учебного года заведующий ДОУ издает приказ о назначении ответственного за питание, определяются его функциональные обязанности.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4.2. Ежедневно составляется меню-раскладка на следующий день. Меню составляется на основании списков присутствующих детей, которые ежедневно, с 8.00 до 8.30. утра, подают педагоги.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4.3.В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4.4.Выдача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 комиссии соответствующим актом.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4.5.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</w:t>
      </w:r>
      <w:proofErr w:type="gramStart"/>
      <w:r w:rsidRPr="00E51BD2">
        <w:rPr>
          <w:rFonts w:ascii="Times New Roman" w:eastAsia="Times New Roman" w:hAnsi="Times New Roman" w:cs="Times New Roman"/>
          <w:sz w:val="24"/>
          <w:szCs w:val="24"/>
        </w:rPr>
        <w:t>продуктов, выписанных по меню для приготовления обеда не производится</w:t>
      </w:r>
      <w:proofErr w:type="gramEnd"/>
      <w:r w:rsidRPr="00E51BD2">
        <w:rPr>
          <w:rFonts w:ascii="Times New Roman" w:eastAsia="Times New Roman" w:hAnsi="Times New Roman" w:cs="Times New Roman"/>
          <w:sz w:val="24"/>
          <w:szCs w:val="24"/>
        </w:rPr>
        <w:t>, если они прошли кулинарную обработку в соответствии с технологией приготовления детского питания.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proofErr w:type="gramStart"/>
      <w:r w:rsidRPr="00E51BD2">
        <w:rPr>
          <w:rFonts w:ascii="Times New Roman" w:eastAsia="Times New Roman" w:hAnsi="Times New Roman" w:cs="Times New Roman"/>
          <w:sz w:val="24"/>
          <w:szCs w:val="24"/>
        </w:rPr>
        <w:t>Возврату подлежат продукты: яйцо, консервация (овощная, фруктовая),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4.7. Учет продуктов ведется в журнале поступления продуктов. Записи производятся на основании первичных документов в количественном и суммовом выражении. В конце месяца подсчитываются итоги.  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 xml:space="preserve">4.8. Начисление оплаты за питание производится бухгалтером отдела образования на основании табелей посещаемости, которые заполняют педагоги. Число </w:t>
      </w:r>
      <w:proofErr w:type="spellStart"/>
      <w:r w:rsidRPr="00E51BD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51BD2">
        <w:rPr>
          <w:rFonts w:ascii="Times New Roman" w:eastAsia="Times New Roman" w:hAnsi="Times New Roman" w:cs="Times New Roman"/>
          <w:sz w:val="24"/>
          <w:szCs w:val="24"/>
        </w:rPr>
        <w:t>/дней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4.9.  Расходы по обеспечению питания детей включаются в оплату родителям, размер которой устанавливается Учредителем.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Разграничение компетенции по вопросам организации питания в ДОУ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5.1. Руководитель учреждения создаёт условия для организации питания детей;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5.2. Несёт персональную ответственность за организацию питания детей в учреждении;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5.3. Представляет Учредителю необходимые документы по использованию денежных средств;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5.4. Распределение обязанностей по организации питания между руководителем ДОУ, медицинским работником, работниками пищеблока, кладовщиком отражаются в должностной инструкции.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 6. Финансирование расходов на питание детей в ДОУ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6.1. Расчёт финансирования расходов на питание детей в ДОУ осуществляется на основании установленных норм питания и физиологических потребностей детей;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6.2. Финансирование расходов на питание осуществляется за счет бюджетных средств, для детей льготной категории (инвалиды, дети, оставшиеся без попечения родителей) основание – Федеральный Закон РФ от 29.12.2012г. № 273-ФЗ «Об образовании в Российской Федерации»;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6.3. Объёмы финансирования расходов на организацию питания на очередной финансовый год устанавливаются с учётом прогноза численности детей в ДОУ.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6.4. Финансовое обеспечение питания отнесено к компетенции </w:t>
      </w:r>
      <w:r w:rsidR="009938F8" w:rsidRPr="00E51BD2">
        <w:rPr>
          <w:rFonts w:ascii="Times New Roman" w:eastAsia="Times New Roman" w:hAnsi="Times New Roman" w:cs="Times New Roman"/>
          <w:sz w:val="24"/>
          <w:szCs w:val="24"/>
        </w:rPr>
        <w:t xml:space="preserve"> учредителя,</w:t>
      </w:r>
      <w:r w:rsidR="00E51BD2" w:rsidRPr="00E51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t>заведующего ДОУ, бухгалтера отдела образования админи</w:t>
      </w:r>
      <w:r w:rsidR="009938F8" w:rsidRPr="00E51BD2">
        <w:rPr>
          <w:rFonts w:ascii="Times New Roman" w:eastAsia="Times New Roman" w:hAnsi="Times New Roman" w:cs="Times New Roman"/>
          <w:sz w:val="24"/>
          <w:szCs w:val="24"/>
        </w:rPr>
        <w:t>страции Дербентского района</w:t>
      </w:r>
      <w:r w:rsidRPr="00E51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F6F" w:rsidRPr="00E51BD2" w:rsidRDefault="00197F6F" w:rsidP="00197F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b/>
          <w:bCs/>
          <w:sz w:val="24"/>
          <w:szCs w:val="24"/>
        </w:rPr>
        <w:t>7. Ведение специальной документации по питанию: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7.1.Приказы и распоряжения вышестоящих организаций по данному вопросу.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7.2. «Примерное десятидневное меню», утвержденное руководителем учреждения.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7.3.Картотека технологических карт приготовления блюд.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7.4.Приказ руководителя по учреждению «Об организации питания детей».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7.5.Наличие информации для родителей о ежедневном меню для детей.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7.6. Наличие графиков: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выдача готовой продукции для организации питания в группах;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7.7.Ежедневное меню-требование на следующий день.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7.8.Специальные журналы: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-журнал бракеража сырой продукции;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-журнал бракеража готовой продукции;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-накопительная ведомость;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-журнал регистрации медицинских осмотров работников пищеблока.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7.9.Инструкции: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-по охране труда и пожарной безопасности,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E51BD2">
        <w:rPr>
          <w:rFonts w:ascii="Times New Roman" w:eastAsia="Times New Roman" w:hAnsi="Times New Roman" w:cs="Times New Roman"/>
          <w:sz w:val="24"/>
          <w:szCs w:val="24"/>
        </w:rPr>
        <w:t>-по санитарно-эпидемиологическим требованиям к организации питания в ДОУ.</w:t>
      </w:r>
    </w:p>
    <w:p w:rsidR="00197F6F" w:rsidRPr="00E51BD2" w:rsidRDefault="00197F6F" w:rsidP="00197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51BD2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9C766E" w:rsidRPr="00E51BD2" w:rsidRDefault="009C766E">
      <w:pPr>
        <w:rPr>
          <w:rFonts w:ascii="Times New Roman" w:hAnsi="Times New Roman" w:cs="Times New Roman"/>
          <w:sz w:val="24"/>
          <w:szCs w:val="24"/>
        </w:rPr>
      </w:pPr>
    </w:p>
    <w:sectPr w:rsidR="009C766E" w:rsidRPr="00E51BD2" w:rsidSect="009D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F6F"/>
    <w:rsid w:val="00197F6F"/>
    <w:rsid w:val="006963B6"/>
    <w:rsid w:val="009938F8"/>
    <w:rsid w:val="009C766E"/>
    <w:rsid w:val="009D14CC"/>
    <w:rsid w:val="00E5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CC"/>
  </w:style>
  <w:style w:type="paragraph" w:styleId="1">
    <w:name w:val="heading 1"/>
    <w:basedOn w:val="a"/>
    <w:link w:val="10"/>
    <w:uiPriority w:val="9"/>
    <w:qFormat/>
    <w:rsid w:val="00197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F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7F6F"/>
    <w:rPr>
      <w:b/>
      <w:bCs/>
    </w:rPr>
  </w:style>
  <w:style w:type="character" w:customStyle="1" w:styleId="apple-converted-space">
    <w:name w:val="apple-converted-space"/>
    <w:basedOn w:val="a0"/>
    <w:rsid w:val="00197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1563</Words>
  <Characters>8912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user0256</cp:lastModifiedBy>
  <cp:revision>3</cp:revision>
  <cp:lastPrinted>2020-08-25T07:17:00Z</cp:lastPrinted>
  <dcterms:created xsi:type="dcterms:W3CDTF">2019-03-21T16:51:00Z</dcterms:created>
  <dcterms:modified xsi:type="dcterms:W3CDTF">2020-08-25T07:19:00Z</dcterms:modified>
</cp:coreProperties>
</file>